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41" w:rsidRDefault="00061E41" w:rsidP="00061E41">
      <w:pPr>
        <w:spacing w:before="12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B4416C" wp14:editId="343E78AB">
            <wp:simplePos x="0" y="0"/>
            <wp:positionH relativeFrom="column">
              <wp:posOffset>2657475</wp:posOffset>
            </wp:positionH>
            <wp:positionV relativeFrom="paragraph">
              <wp:posOffset>-209550</wp:posOffset>
            </wp:positionV>
            <wp:extent cx="800100" cy="638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E41" w:rsidRDefault="00061E41" w:rsidP="00061E41">
      <w:pPr>
        <w:spacing w:before="120"/>
        <w:jc w:val="center"/>
        <w:rPr>
          <w:rFonts w:ascii="Verdana" w:hAnsi="Verdana"/>
          <w:b/>
          <w:sz w:val="24"/>
          <w:szCs w:val="24"/>
        </w:rPr>
      </w:pPr>
    </w:p>
    <w:p w:rsidR="00061E41" w:rsidRPr="00FB2D9E" w:rsidRDefault="00061E41" w:rsidP="00061E41">
      <w:pPr>
        <w:jc w:val="center"/>
        <w:rPr>
          <w:b/>
          <w:sz w:val="24"/>
        </w:rPr>
      </w:pPr>
      <w:r w:rsidRPr="00FB2D9E">
        <w:rPr>
          <w:b/>
          <w:sz w:val="24"/>
        </w:rPr>
        <w:t xml:space="preserve">Shared Governance Council </w:t>
      </w:r>
    </w:p>
    <w:p w:rsidR="001D6662" w:rsidRDefault="00351ECA" w:rsidP="00876473">
      <w:pPr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SPECIAL MEETING</w:t>
      </w:r>
    </w:p>
    <w:p w:rsidR="001812C8" w:rsidRDefault="001812C8" w:rsidP="00061E41">
      <w:pPr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June 25, 2014</w:t>
      </w:r>
    </w:p>
    <w:p w:rsidR="001D6662" w:rsidRPr="00FB2D9E" w:rsidRDefault="001D6662" w:rsidP="00061E41">
      <w:pPr>
        <w:jc w:val="center"/>
        <w:rPr>
          <w:b/>
          <w:color w:val="000000"/>
          <w:sz w:val="24"/>
          <w:szCs w:val="28"/>
        </w:rPr>
      </w:pPr>
      <w:r>
        <w:rPr>
          <w:b/>
          <w:color w:val="000000"/>
          <w:sz w:val="24"/>
          <w:szCs w:val="28"/>
        </w:rPr>
        <w:t>Minutes</w:t>
      </w:r>
    </w:p>
    <w:p w:rsidR="00061E41" w:rsidRPr="00061E41" w:rsidRDefault="00061E41" w:rsidP="00061E41">
      <w:pPr>
        <w:pBdr>
          <w:bottom w:val="single" w:sz="4" w:space="1" w:color="auto"/>
        </w:pBdr>
        <w:rPr>
          <w:color w:val="000000" w:themeColor="text1"/>
          <w:sz w:val="24"/>
          <w:szCs w:val="24"/>
        </w:rPr>
      </w:pPr>
    </w:p>
    <w:p w:rsidR="00061E41" w:rsidRDefault="00061E41">
      <w:pPr>
        <w:rPr>
          <w:sz w:val="24"/>
          <w:szCs w:val="24"/>
        </w:rPr>
      </w:pPr>
    </w:p>
    <w:p w:rsidR="00061E41" w:rsidRPr="001614BD" w:rsidRDefault="001614B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Present</w:t>
      </w:r>
    </w:p>
    <w:p w:rsidR="00277A1A" w:rsidRDefault="00277A1A">
      <w:pPr>
        <w:rPr>
          <w:sz w:val="24"/>
          <w:szCs w:val="24"/>
        </w:rPr>
      </w:pPr>
    </w:p>
    <w:p w:rsidR="00D73AE1" w:rsidRPr="00E02AEF" w:rsidRDefault="00E02AEF">
      <w:pPr>
        <w:rPr>
          <w:sz w:val="24"/>
          <w:szCs w:val="24"/>
        </w:rPr>
      </w:pPr>
      <w:r>
        <w:rPr>
          <w:sz w:val="24"/>
          <w:szCs w:val="24"/>
        </w:rPr>
        <w:t>Michael Wyly, James DeKloe, Kevin Anderson, Debbie Luttrell-Williams, George Olgin, Richard Crapuchettes, Maire Morinec, Diane White, Yul</w:t>
      </w:r>
      <w:r w:rsidR="00080EAB">
        <w:rPr>
          <w:sz w:val="24"/>
          <w:szCs w:val="24"/>
        </w:rPr>
        <w:t>ian Ligioso, Peter Cammish, Pat</w:t>
      </w:r>
      <w:r>
        <w:rPr>
          <w:sz w:val="24"/>
          <w:szCs w:val="24"/>
        </w:rPr>
        <w:t>rick Killingsworth</w:t>
      </w:r>
    </w:p>
    <w:p w:rsidR="00277A1A" w:rsidRDefault="00277A1A">
      <w:pPr>
        <w:rPr>
          <w:b/>
          <w:sz w:val="24"/>
          <w:szCs w:val="24"/>
          <w:u w:val="single"/>
        </w:rPr>
      </w:pPr>
    </w:p>
    <w:p w:rsidR="00E02AEF" w:rsidRDefault="00315FFF">
      <w:pPr>
        <w:rPr>
          <w:b/>
          <w:sz w:val="24"/>
          <w:szCs w:val="24"/>
          <w:u w:val="single"/>
        </w:rPr>
      </w:pPr>
      <w:r w:rsidRPr="00315FFF">
        <w:rPr>
          <w:b/>
          <w:sz w:val="24"/>
          <w:szCs w:val="24"/>
          <w:u w:val="single"/>
        </w:rPr>
        <w:t>Absent:</w:t>
      </w:r>
    </w:p>
    <w:p w:rsidR="00277A1A" w:rsidRDefault="00277A1A">
      <w:pPr>
        <w:rPr>
          <w:sz w:val="24"/>
          <w:szCs w:val="24"/>
        </w:rPr>
      </w:pPr>
    </w:p>
    <w:p w:rsidR="00315FFF" w:rsidRPr="00E02AEF" w:rsidRDefault="00E02AEF">
      <w:pPr>
        <w:rPr>
          <w:sz w:val="24"/>
          <w:szCs w:val="24"/>
        </w:rPr>
      </w:pPr>
      <w:r>
        <w:rPr>
          <w:sz w:val="24"/>
          <w:szCs w:val="24"/>
        </w:rPr>
        <w:t>Karen McCord, Jeff Lehfeldt, Nasir Baig, Robin Darcangelo</w:t>
      </w:r>
    </w:p>
    <w:p w:rsidR="00315FFF" w:rsidRDefault="00315FFF">
      <w:pPr>
        <w:rPr>
          <w:b/>
          <w:sz w:val="24"/>
          <w:szCs w:val="24"/>
          <w:u w:val="single"/>
        </w:rPr>
      </w:pPr>
    </w:p>
    <w:p w:rsidR="00061E41" w:rsidRPr="001602B6" w:rsidRDefault="00061E41">
      <w:pPr>
        <w:rPr>
          <w:b/>
          <w:sz w:val="24"/>
          <w:szCs w:val="24"/>
          <w:u w:val="single"/>
        </w:rPr>
      </w:pPr>
      <w:r w:rsidRPr="001602B6">
        <w:rPr>
          <w:b/>
          <w:sz w:val="24"/>
          <w:szCs w:val="24"/>
          <w:u w:val="single"/>
        </w:rPr>
        <w:t>Call to Order</w:t>
      </w:r>
    </w:p>
    <w:p w:rsidR="008D21F1" w:rsidRDefault="008D21F1" w:rsidP="004233DC">
      <w:pPr>
        <w:pStyle w:val="Header"/>
        <w:tabs>
          <w:tab w:val="clear" w:pos="4320"/>
          <w:tab w:val="clear" w:pos="8640"/>
        </w:tabs>
        <w:spacing w:before="60"/>
        <w:rPr>
          <w:sz w:val="24"/>
          <w:szCs w:val="24"/>
        </w:rPr>
      </w:pPr>
    </w:p>
    <w:p w:rsidR="001929CB" w:rsidRDefault="00061E41" w:rsidP="004233DC">
      <w:pPr>
        <w:pStyle w:val="Header"/>
        <w:tabs>
          <w:tab w:val="clear" w:pos="4320"/>
          <w:tab w:val="clear" w:pos="8640"/>
        </w:tabs>
        <w:spacing w:before="60"/>
        <w:rPr>
          <w:sz w:val="24"/>
          <w:szCs w:val="24"/>
        </w:rPr>
      </w:pPr>
      <w:r w:rsidRPr="001602B6">
        <w:rPr>
          <w:sz w:val="24"/>
          <w:szCs w:val="24"/>
        </w:rPr>
        <w:t>The mee</w:t>
      </w:r>
      <w:r w:rsidR="006420AB">
        <w:rPr>
          <w:sz w:val="24"/>
          <w:szCs w:val="24"/>
        </w:rPr>
        <w:t>tin</w:t>
      </w:r>
      <w:r w:rsidR="000A4524">
        <w:rPr>
          <w:sz w:val="24"/>
          <w:szCs w:val="24"/>
        </w:rPr>
        <w:t>g was called to orde</w:t>
      </w:r>
      <w:r w:rsidR="00BA2367">
        <w:rPr>
          <w:sz w:val="24"/>
          <w:szCs w:val="24"/>
        </w:rPr>
        <w:t xml:space="preserve">r at </w:t>
      </w:r>
      <w:r w:rsidR="00E02AEF">
        <w:rPr>
          <w:sz w:val="24"/>
          <w:szCs w:val="24"/>
        </w:rPr>
        <w:t>12:24</w:t>
      </w:r>
      <w:r w:rsidRPr="001602B6">
        <w:rPr>
          <w:sz w:val="24"/>
          <w:szCs w:val="24"/>
        </w:rPr>
        <w:t xml:space="preserve"> p.</w:t>
      </w:r>
      <w:r w:rsidR="00FB2D9E">
        <w:rPr>
          <w:sz w:val="24"/>
          <w:szCs w:val="24"/>
        </w:rPr>
        <w:t>m. by</w:t>
      </w:r>
      <w:r w:rsidR="00575704">
        <w:rPr>
          <w:sz w:val="24"/>
          <w:szCs w:val="24"/>
        </w:rPr>
        <w:t xml:space="preserve"> </w:t>
      </w:r>
      <w:r w:rsidR="006632F4">
        <w:rPr>
          <w:sz w:val="24"/>
          <w:szCs w:val="24"/>
        </w:rPr>
        <w:t>Chair, Interim Vice President Diane White.</w:t>
      </w:r>
    </w:p>
    <w:p w:rsidR="00BC5F19" w:rsidRDefault="00BC5F19" w:rsidP="004233DC">
      <w:pPr>
        <w:pStyle w:val="Header"/>
        <w:tabs>
          <w:tab w:val="clear" w:pos="4320"/>
          <w:tab w:val="clear" w:pos="8640"/>
        </w:tabs>
        <w:spacing w:before="60"/>
        <w:rPr>
          <w:sz w:val="24"/>
          <w:szCs w:val="24"/>
        </w:rPr>
      </w:pPr>
    </w:p>
    <w:p w:rsidR="001602B6" w:rsidRPr="001602B6" w:rsidRDefault="001602B6">
      <w:pPr>
        <w:rPr>
          <w:b/>
          <w:sz w:val="24"/>
          <w:szCs w:val="24"/>
          <w:u w:val="single"/>
        </w:rPr>
      </w:pPr>
      <w:r w:rsidRPr="001602B6">
        <w:rPr>
          <w:b/>
          <w:sz w:val="24"/>
          <w:szCs w:val="24"/>
          <w:u w:val="single"/>
        </w:rPr>
        <w:t>Approval of Agenda</w:t>
      </w:r>
    </w:p>
    <w:p w:rsidR="006C78D5" w:rsidRDefault="006C78D5">
      <w:pPr>
        <w:rPr>
          <w:sz w:val="24"/>
          <w:szCs w:val="24"/>
        </w:rPr>
      </w:pPr>
    </w:p>
    <w:p w:rsidR="006C78D5" w:rsidRDefault="00BA2367">
      <w:pPr>
        <w:rPr>
          <w:sz w:val="24"/>
          <w:szCs w:val="24"/>
        </w:rPr>
      </w:pPr>
      <w:r>
        <w:rPr>
          <w:sz w:val="24"/>
          <w:szCs w:val="24"/>
        </w:rPr>
        <w:t xml:space="preserve">It was moved by </w:t>
      </w:r>
      <w:r w:rsidR="00E02AEF">
        <w:rPr>
          <w:sz w:val="24"/>
          <w:szCs w:val="24"/>
        </w:rPr>
        <w:t>Maire Morinec</w:t>
      </w:r>
      <w:r w:rsidR="00C5415B">
        <w:rPr>
          <w:sz w:val="24"/>
          <w:szCs w:val="24"/>
        </w:rPr>
        <w:t xml:space="preserve"> </w:t>
      </w:r>
      <w:r w:rsidR="006C78D5">
        <w:rPr>
          <w:sz w:val="24"/>
          <w:szCs w:val="24"/>
        </w:rPr>
        <w:t>and se</w:t>
      </w:r>
      <w:r w:rsidR="00E02AEF">
        <w:rPr>
          <w:sz w:val="24"/>
          <w:szCs w:val="24"/>
        </w:rPr>
        <w:t>conded by Debbie Luttrell-Williams</w:t>
      </w:r>
      <w:r w:rsidR="00D73AE1">
        <w:rPr>
          <w:sz w:val="24"/>
          <w:szCs w:val="24"/>
        </w:rPr>
        <w:t xml:space="preserve"> </w:t>
      </w:r>
      <w:r w:rsidR="003C47D5">
        <w:rPr>
          <w:sz w:val="24"/>
          <w:szCs w:val="24"/>
        </w:rPr>
        <w:t>to approve</w:t>
      </w:r>
      <w:r w:rsidR="006C78D5">
        <w:rPr>
          <w:sz w:val="24"/>
          <w:szCs w:val="24"/>
        </w:rPr>
        <w:t xml:space="preserve"> the agenda</w:t>
      </w:r>
      <w:r w:rsidR="00EB73CB">
        <w:rPr>
          <w:sz w:val="24"/>
          <w:szCs w:val="24"/>
        </w:rPr>
        <w:t xml:space="preserve"> as presented</w:t>
      </w:r>
      <w:r w:rsidR="006C78D5">
        <w:rPr>
          <w:sz w:val="24"/>
          <w:szCs w:val="24"/>
        </w:rPr>
        <w:t>.</w:t>
      </w:r>
    </w:p>
    <w:p w:rsidR="006C78D5" w:rsidRDefault="006C78D5">
      <w:pPr>
        <w:rPr>
          <w:sz w:val="24"/>
          <w:szCs w:val="24"/>
        </w:rPr>
      </w:pPr>
    </w:p>
    <w:p w:rsidR="006632F4" w:rsidRDefault="00A1501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62316">
        <w:rPr>
          <w:sz w:val="24"/>
          <w:szCs w:val="24"/>
        </w:rPr>
        <w:t>motion passed unanimously.</w:t>
      </w:r>
    </w:p>
    <w:p w:rsidR="004A6A24" w:rsidRDefault="004A6A24">
      <w:pPr>
        <w:rPr>
          <w:sz w:val="24"/>
          <w:szCs w:val="24"/>
        </w:rPr>
      </w:pPr>
    </w:p>
    <w:p w:rsidR="00D73AE1" w:rsidRDefault="00D73AE1" w:rsidP="00D73AE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Comments</w:t>
      </w:r>
    </w:p>
    <w:p w:rsidR="00277A1A" w:rsidRDefault="00277A1A" w:rsidP="00D73AE1">
      <w:pPr>
        <w:rPr>
          <w:sz w:val="24"/>
          <w:szCs w:val="24"/>
        </w:rPr>
      </w:pPr>
    </w:p>
    <w:p w:rsidR="00D73AE1" w:rsidRDefault="00D73AE1" w:rsidP="00D73AE1">
      <w:pPr>
        <w:rPr>
          <w:sz w:val="24"/>
          <w:szCs w:val="24"/>
        </w:rPr>
      </w:pPr>
      <w:r w:rsidRPr="00F24EF8">
        <w:rPr>
          <w:sz w:val="24"/>
          <w:szCs w:val="24"/>
        </w:rPr>
        <w:t>None</w:t>
      </w:r>
    </w:p>
    <w:p w:rsidR="00F0371C" w:rsidRDefault="00F0371C" w:rsidP="008B42AD">
      <w:pPr>
        <w:spacing w:line="276" w:lineRule="auto"/>
        <w:rPr>
          <w:sz w:val="24"/>
          <w:szCs w:val="24"/>
        </w:rPr>
      </w:pPr>
    </w:p>
    <w:p w:rsidR="00B90421" w:rsidRDefault="00B90421" w:rsidP="008B42AD">
      <w:pPr>
        <w:spacing w:line="276" w:lineRule="auto"/>
        <w:rPr>
          <w:sz w:val="24"/>
          <w:szCs w:val="24"/>
        </w:rPr>
      </w:pPr>
    </w:p>
    <w:p w:rsidR="00162DC8" w:rsidRPr="00162DC8" w:rsidRDefault="00162DC8" w:rsidP="00162DC8">
      <w:pPr>
        <w:rPr>
          <w:b/>
          <w:sz w:val="24"/>
          <w:szCs w:val="24"/>
          <w:u w:val="single"/>
        </w:rPr>
      </w:pPr>
      <w:r w:rsidRPr="00162DC8">
        <w:rPr>
          <w:b/>
          <w:sz w:val="24"/>
          <w:szCs w:val="24"/>
          <w:u w:val="single"/>
        </w:rPr>
        <w:t>Budget</w:t>
      </w:r>
    </w:p>
    <w:p w:rsidR="00162DC8" w:rsidRDefault="00162DC8" w:rsidP="008B42AD">
      <w:pPr>
        <w:spacing w:line="276" w:lineRule="auto"/>
        <w:rPr>
          <w:sz w:val="24"/>
          <w:szCs w:val="24"/>
        </w:rPr>
      </w:pPr>
    </w:p>
    <w:p w:rsidR="00E02AEF" w:rsidRDefault="003A3BBB" w:rsidP="00E02AE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Vice President Yulian Ligioso </w:t>
      </w:r>
      <w:r w:rsidR="002D42F0">
        <w:rPr>
          <w:sz w:val="24"/>
          <w:szCs w:val="24"/>
        </w:rPr>
        <w:t>shared with Council members the 2014-15 tentative budget for the College, which was presented to the Governing Board a</w:t>
      </w:r>
      <w:r w:rsidR="00152238">
        <w:rPr>
          <w:sz w:val="24"/>
          <w:szCs w:val="24"/>
        </w:rPr>
        <w:t xml:space="preserve">t their June 18, 2014 meeting.  </w:t>
      </w:r>
      <w:r w:rsidR="002773D5">
        <w:rPr>
          <w:sz w:val="24"/>
          <w:szCs w:val="24"/>
        </w:rPr>
        <w:t>V</w:t>
      </w:r>
      <w:r w:rsidR="00080EAB">
        <w:rPr>
          <w:sz w:val="24"/>
          <w:szCs w:val="24"/>
        </w:rPr>
        <w:t xml:space="preserve">ice </w:t>
      </w:r>
      <w:r w:rsidR="002773D5">
        <w:rPr>
          <w:sz w:val="24"/>
          <w:szCs w:val="24"/>
        </w:rPr>
        <w:t>P</w:t>
      </w:r>
      <w:r w:rsidR="00080EAB">
        <w:rPr>
          <w:sz w:val="24"/>
          <w:szCs w:val="24"/>
        </w:rPr>
        <w:t>resident</w:t>
      </w:r>
      <w:r w:rsidR="002773D5">
        <w:rPr>
          <w:sz w:val="24"/>
          <w:szCs w:val="24"/>
        </w:rPr>
        <w:t xml:space="preserve"> Ligioso reviewed the College’s revenue assumptions based upon the State budget:</w:t>
      </w:r>
    </w:p>
    <w:p w:rsidR="002773D5" w:rsidRDefault="002773D5" w:rsidP="00E02AEF">
      <w:pPr>
        <w:spacing w:line="276" w:lineRule="auto"/>
        <w:rPr>
          <w:sz w:val="24"/>
          <w:szCs w:val="24"/>
        </w:rPr>
      </w:pP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>Stability funding at 8,300 FTES</w:t>
      </w: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>Centers to maintain base funding</w:t>
      </w: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>0.85% COLA</w:t>
      </w: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>No Growth</w:t>
      </w: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>Rising non-resident tuition revenues</w:t>
      </w: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>Reduced lottery funds</w:t>
      </w: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 xml:space="preserve">Scheduled Maintenance/Instructional Equipment </w:t>
      </w:r>
    </w:p>
    <w:p w:rsidR="002773D5" w:rsidRPr="00254F8F" w:rsidRDefault="002773D5" w:rsidP="002773D5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4F8F">
        <w:rPr>
          <w:rFonts w:ascii="Times New Roman" w:eastAsia="Times New Roman" w:hAnsi="Times New Roman" w:cs="Times New Roman"/>
          <w:sz w:val="24"/>
          <w:szCs w:val="24"/>
        </w:rPr>
        <w:t>Mandated costs</w:t>
      </w:r>
    </w:p>
    <w:p w:rsidR="00066A0E" w:rsidRDefault="005E4323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VP Ligioso then shared budget information based upon a 9% reserve level (SGC had recommended a 6%-9% r</w:t>
      </w:r>
      <w:r w:rsidR="00080EAB">
        <w:rPr>
          <w:sz w:val="24"/>
          <w:szCs w:val="24"/>
        </w:rPr>
        <w:t>eserve at a previous</w:t>
      </w:r>
      <w:r>
        <w:rPr>
          <w:sz w:val="24"/>
          <w:szCs w:val="24"/>
        </w:rPr>
        <w:t xml:space="preserve"> meeting</w:t>
      </w:r>
      <w:r w:rsidR="001812C8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17564" w:rsidRDefault="00B17564" w:rsidP="008B42AD">
      <w:pPr>
        <w:spacing w:line="276" w:lineRule="auto"/>
        <w:rPr>
          <w:sz w:val="24"/>
          <w:szCs w:val="24"/>
        </w:rPr>
      </w:pPr>
    </w:p>
    <w:p w:rsidR="002D42F0" w:rsidRDefault="005E4323" w:rsidP="008B42AD">
      <w:pPr>
        <w:spacing w:line="276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09C445EF" wp14:editId="03555BDD">
            <wp:extent cx="5943600" cy="4589145"/>
            <wp:effectExtent l="0" t="0" r="0" b="1905"/>
            <wp:docPr id="81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D42F0" w:rsidRDefault="002D42F0" w:rsidP="008B42AD">
      <w:pPr>
        <w:spacing w:line="276" w:lineRule="auto"/>
        <w:rPr>
          <w:sz w:val="24"/>
          <w:szCs w:val="24"/>
        </w:rPr>
      </w:pPr>
    </w:p>
    <w:p w:rsidR="001812C8" w:rsidRDefault="001812C8" w:rsidP="008B42AD">
      <w:pPr>
        <w:spacing w:line="276" w:lineRule="auto"/>
        <w:rPr>
          <w:sz w:val="24"/>
          <w:szCs w:val="24"/>
        </w:rPr>
      </w:pPr>
    </w:p>
    <w:p w:rsidR="002D42F0" w:rsidRDefault="005E4323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There was considerable discussion regarding the 9% reserve amount.  Jim DeKloe stated that faculty felt this was too high of an amount.  V</w:t>
      </w:r>
      <w:r w:rsidR="00080EAB">
        <w:rPr>
          <w:sz w:val="24"/>
          <w:szCs w:val="24"/>
        </w:rPr>
        <w:t xml:space="preserve">ice </w:t>
      </w:r>
      <w:r>
        <w:rPr>
          <w:sz w:val="24"/>
          <w:szCs w:val="24"/>
        </w:rPr>
        <w:t>P</w:t>
      </w:r>
      <w:r w:rsidR="00080EAB">
        <w:rPr>
          <w:sz w:val="24"/>
          <w:szCs w:val="24"/>
        </w:rPr>
        <w:t>resident</w:t>
      </w:r>
      <w:r>
        <w:rPr>
          <w:sz w:val="24"/>
          <w:szCs w:val="24"/>
        </w:rPr>
        <w:t xml:space="preserve"> Ligioso will bring to the next meeting a spreadsheet that would show different budget scenarios based upon different reserve amounts.  V</w:t>
      </w:r>
      <w:r w:rsidR="00080EAB">
        <w:rPr>
          <w:sz w:val="24"/>
          <w:szCs w:val="24"/>
        </w:rPr>
        <w:t xml:space="preserve">ice </w:t>
      </w:r>
      <w:r>
        <w:rPr>
          <w:sz w:val="24"/>
          <w:szCs w:val="24"/>
        </w:rPr>
        <w:t>P</w:t>
      </w:r>
      <w:r w:rsidR="00080EAB">
        <w:rPr>
          <w:sz w:val="24"/>
          <w:szCs w:val="24"/>
        </w:rPr>
        <w:t>resident</w:t>
      </w:r>
      <w:r>
        <w:rPr>
          <w:sz w:val="24"/>
          <w:szCs w:val="24"/>
        </w:rPr>
        <w:t xml:space="preserve"> Ligioso also stated that he would be happy to make a presentation to the Academic Senate or any other group to</w:t>
      </w:r>
      <w:r w:rsidR="00080EAB">
        <w:rPr>
          <w:sz w:val="24"/>
          <w:szCs w:val="24"/>
        </w:rPr>
        <w:t xml:space="preserve"> explain the rationale/importance</w:t>
      </w:r>
      <w:r>
        <w:rPr>
          <w:sz w:val="24"/>
          <w:szCs w:val="24"/>
        </w:rPr>
        <w:t xml:space="preserve"> of maintaining a healthy reserve.</w:t>
      </w:r>
    </w:p>
    <w:p w:rsidR="002D42F0" w:rsidRDefault="002D42F0" w:rsidP="008B42AD">
      <w:pPr>
        <w:spacing w:line="276" w:lineRule="auto"/>
        <w:rPr>
          <w:sz w:val="24"/>
          <w:szCs w:val="24"/>
        </w:rPr>
      </w:pPr>
    </w:p>
    <w:p w:rsidR="005E4323" w:rsidRDefault="005E4323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80EAB">
        <w:rPr>
          <w:sz w:val="24"/>
          <w:szCs w:val="24"/>
        </w:rPr>
        <w:t xml:space="preserve"> listing of vacant</w:t>
      </w:r>
      <w:r>
        <w:rPr>
          <w:sz w:val="24"/>
          <w:szCs w:val="24"/>
        </w:rPr>
        <w:t xml:space="preserve"> positions for 2014-15 dated 6/25/14 was dis</w:t>
      </w:r>
      <w:r w:rsidR="00F71E54">
        <w:rPr>
          <w:sz w:val="24"/>
          <w:szCs w:val="24"/>
        </w:rPr>
        <w:t>tributed and reviewed.  Patrick Killingsworth, Director of Fiscal Services explained that in</w:t>
      </w:r>
      <w:r w:rsidR="00080EAB">
        <w:rPr>
          <w:sz w:val="24"/>
          <w:szCs w:val="24"/>
        </w:rPr>
        <w:t xml:space="preserve"> consultation with the Deans/</w:t>
      </w:r>
      <w:r w:rsidR="00F71E54">
        <w:rPr>
          <w:sz w:val="24"/>
          <w:szCs w:val="24"/>
        </w:rPr>
        <w:t xml:space="preserve"> Directors</w:t>
      </w:r>
      <w:r w:rsidR="00080EAB">
        <w:rPr>
          <w:sz w:val="24"/>
          <w:szCs w:val="24"/>
        </w:rPr>
        <w:t xml:space="preserve"> and the Superintendent-President’s Council</w:t>
      </w:r>
      <w:r w:rsidR="00F71E54">
        <w:rPr>
          <w:sz w:val="24"/>
          <w:szCs w:val="24"/>
        </w:rPr>
        <w:t>, it has been proposed to not fill the following positions for the 2014-15 year:</w:t>
      </w:r>
    </w:p>
    <w:p w:rsidR="00F71E54" w:rsidRDefault="00F71E54" w:rsidP="008B42AD">
      <w:pPr>
        <w:spacing w:line="276" w:lineRule="auto"/>
        <w:rPr>
          <w:sz w:val="24"/>
          <w:szCs w:val="24"/>
        </w:rPr>
      </w:pP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Associate Dean of Career and Technical Education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Director/Research and Planning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Computer Lab Tech – Math Activity Center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Cosmetology Lab Assistant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TV and Cinematography Lab Tech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Administrative III – Vacaville Center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Reading/Writing Lab Tech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Accounting Instructor</w:t>
      </w:r>
    </w:p>
    <w:p w:rsidR="00F71E54" w:rsidRPr="00F71E5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71E54">
        <w:rPr>
          <w:rFonts w:ascii="Times New Roman" w:eastAsia="Times New Roman" w:hAnsi="Times New Roman" w:cs="Times New Roman"/>
          <w:sz w:val="24"/>
          <w:szCs w:val="24"/>
        </w:rPr>
        <w:t>Mechatronics Instructor</w:t>
      </w:r>
    </w:p>
    <w:p w:rsidR="00F71E54" w:rsidRPr="00B05344" w:rsidRDefault="00F71E54" w:rsidP="00F71E54">
      <w:pPr>
        <w:pStyle w:val="ListParagraph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05344">
        <w:rPr>
          <w:rFonts w:ascii="Times New Roman" w:eastAsia="Times New Roman" w:hAnsi="Times New Roman" w:cs="Times New Roman"/>
          <w:sz w:val="24"/>
          <w:szCs w:val="24"/>
        </w:rPr>
        <w:t>Science Lab Technician – Main Campus</w:t>
      </w:r>
    </w:p>
    <w:p w:rsidR="005E4323" w:rsidRDefault="00B05344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Maire Morinec noted that there are two faculty positions that are currently being funded by Perkins, but that this funding will end after Spring 2015.  These </w:t>
      </w:r>
      <w:r w:rsidR="00080EAB">
        <w:rPr>
          <w:sz w:val="24"/>
          <w:szCs w:val="24"/>
        </w:rPr>
        <w:t xml:space="preserve">positions </w:t>
      </w:r>
      <w:r>
        <w:rPr>
          <w:sz w:val="24"/>
          <w:szCs w:val="24"/>
        </w:rPr>
        <w:t>will then move into the general fund, which will impact 2015/16 and beyond.</w:t>
      </w:r>
    </w:p>
    <w:p w:rsidR="005E4323" w:rsidRDefault="005E4323" w:rsidP="008B42AD">
      <w:pPr>
        <w:spacing w:line="276" w:lineRule="auto"/>
        <w:rPr>
          <w:sz w:val="24"/>
          <w:szCs w:val="24"/>
        </w:rPr>
      </w:pPr>
    </w:p>
    <w:p w:rsidR="005E4323" w:rsidRDefault="00B05344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Debbie Luttrell-Williams stated that if there is a decision not to fill a CSEA position, it should not be filled by a substitute, student worker, or have the work transferred to another classified employee.</w:t>
      </w:r>
      <w:r w:rsidR="0026096A">
        <w:rPr>
          <w:sz w:val="24"/>
          <w:szCs w:val="24"/>
        </w:rPr>
        <w:t xml:space="preserve">  </w:t>
      </w:r>
    </w:p>
    <w:p w:rsidR="0026096A" w:rsidRDefault="0026096A" w:rsidP="008B42AD">
      <w:pPr>
        <w:spacing w:line="276" w:lineRule="auto"/>
        <w:rPr>
          <w:sz w:val="24"/>
          <w:szCs w:val="24"/>
        </w:rPr>
      </w:pPr>
    </w:p>
    <w:p w:rsidR="0026096A" w:rsidRDefault="0026096A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There was discussion regarding fill-rates vs. FTES.  </w:t>
      </w:r>
      <w:r w:rsidR="00195E14">
        <w:rPr>
          <w:sz w:val="24"/>
          <w:szCs w:val="24"/>
        </w:rPr>
        <w:t>Maire Morinec stated</w:t>
      </w:r>
      <w:r>
        <w:rPr>
          <w:sz w:val="24"/>
          <w:szCs w:val="24"/>
        </w:rPr>
        <w:t xml:space="preserve"> that the Deans are looking at strategically </w:t>
      </w:r>
      <w:r w:rsidR="00080EAB">
        <w:rPr>
          <w:sz w:val="24"/>
          <w:szCs w:val="24"/>
        </w:rPr>
        <w:t>scheduling</w:t>
      </w:r>
      <w:r>
        <w:rPr>
          <w:sz w:val="24"/>
          <w:szCs w:val="24"/>
        </w:rPr>
        <w:t>, but there are some classes that run with very small fill</w:t>
      </w:r>
      <w:r w:rsidR="00080EAB">
        <w:rPr>
          <w:sz w:val="24"/>
          <w:szCs w:val="24"/>
        </w:rPr>
        <w:t xml:space="preserve"> rates</w:t>
      </w:r>
      <w:r>
        <w:rPr>
          <w:sz w:val="24"/>
          <w:szCs w:val="24"/>
        </w:rPr>
        <w:t xml:space="preserve">.  </w:t>
      </w:r>
      <w:r w:rsidR="00195E14">
        <w:rPr>
          <w:sz w:val="24"/>
          <w:szCs w:val="24"/>
        </w:rPr>
        <w:t>Michael Wyly noted that the First Year Experience Program has done an excellent job with retaining students</w:t>
      </w:r>
      <w:r w:rsidR="00080EAB">
        <w:rPr>
          <w:sz w:val="24"/>
          <w:szCs w:val="24"/>
        </w:rPr>
        <w:t>,</w:t>
      </w:r>
      <w:r w:rsidR="00195E14">
        <w:rPr>
          <w:sz w:val="24"/>
          <w:szCs w:val="24"/>
        </w:rPr>
        <w:t xml:space="preserve"> and the college should consider </w:t>
      </w:r>
      <w:r w:rsidR="006A51CB">
        <w:rPr>
          <w:sz w:val="24"/>
          <w:szCs w:val="24"/>
        </w:rPr>
        <w:t>institutionalizing</w:t>
      </w:r>
      <w:r w:rsidR="00195E14">
        <w:rPr>
          <w:sz w:val="24"/>
          <w:szCs w:val="24"/>
        </w:rPr>
        <w:t xml:space="preserve"> it, as they currently have to apply for funding through the Strategic Proposal process. </w:t>
      </w:r>
    </w:p>
    <w:p w:rsidR="00195E14" w:rsidRDefault="00195E14" w:rsidP="008B42AD">
      <w:pPr>
        <w:spacing w:line="276" w:lineRule="auto"/>
        <w:rPr>
          <w:sz w:val="24"/>
          <w:szCs w:val="24"/>
        </w:rPr>
      </w:pPr>
    </w:p>
    <w:p w:rsidR="002D42F0" w:rsidRDefault="00B05344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(Note:  Kevin Anderson left the meeting at 1:22 p.m.)</w:t>
      </w:r>
    </w:p>
    <w:p w:rsidR="00B05344" w:rsidRDefault="00B05344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(Note:  Jim DeKloe left the meeting at 1:30 p.m. – quorum was lost)</w:t>
      </w:r>
    </w:p>
    <w:p w:rsidR="00B05344" w:rsidRDefault="00B05344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(Note:  Maire Morinec left the meeting at 1:45 p.m.)</w:t>
      </w:r>
    </w:p>
    <w:p w:rsidR="00B05344" w:rsidRDefault="00B05344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(Note:  Kevin Anderson returned to the meeting at 1:51 p.m. – quorum re-established)</w:t>
      </w:r>
    </w:p>
    <w:p w:rsidR="00B05344" w:rsidRDefault="00B05344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Note:  Maire Morinec returned to the meeting at 1:55 p.m.)</w:t>
      </w:r>
    </w:p>
    <w:p w:rsidR="002D42F0" w:rsidRDefault="002D42F0" w:rsidP="008B42AD">
      <w:pPr>
        <w:spacing w:line="276" w:lineRule="auto"/>
        <w:rPr>
          <w:sz w:val="24"/>
          <w:szCs w:val="24"/>
        </w:rPr>
      </w:pPr>
    </w:p>
    <w:p w:rsidR="002D42F0" w:rsidRDefault="002D42F0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Chair, Interim Vice President Diane White stated that a broader conversation i</w:t>
      </w:r>
      <w:r w:rsidR="00BF13D1">
        <w:rPr>
          <w:sz w:val="24"/>
          <w:szCs w:val="24"/>
        </w:rPr>
        <w:t xml:space="preserve">s needed campus-wide so that that everyone understands the seriousness of the </w:t>
      </w:r>
      <w:r w:rsidR="00A77EE3">
        <w:rPr>
          <w:sz w:val="24"/>
          <w:szCs w:val="24"/>
        </w:rPr>
        <w:t xml:space="preserve">budget </w:t>
      </w:r>
      <w:r w:rsidR="00BF13D1">
        <w:rPr>
          <w:sz w:val="24"/>
          <w:szCs w:val="24"/>
        </w:rPr>
        <w:t>situation.  Interim V</w:t>
      </w:r>
      <w:r w:rsidR="001812C8">
        <w:rPr>
          <w:sz w:val="24"/>
          <w:szCs w:val="24"/>
        </w:rPr>
        <w:t xml:space="preserve">ice </w:t>
      </w:r>
      <w:r w:rsidR="00BF13D1">
        <w:rPr>
          <w:sz w:val="24"/>
          <w:szCs w:val="24"/>
        </w:rPr>
        <w:t>P</w:t>
      </w:r>
      <w:r w:rsidR="001812C8">
        <w:rPr>
          <w:sz w:val="24"/>
          <w:szCs w:val="24"/>
        </w:rPr>
        <w:t>resident</w:t>
      </w:r>
      <w:r w:rsidR="00BF13D1">
        <w:rPr>
          <w:sz w:val="24"/>
          <w:szCs w:val="24"/>
        </w:rPr>
        <w:t xml:space="preserve"> White suggested that the Shared Governance Council sponsor</w:t>
      </w:r>
      <w:r w:rsidR="00A77EE3">
        <w:rPr>
          <w:sz w:val="24"/>
          <w:szCs w:val="24"/>
        </w:rPr>
        <w:t xml:space="preserve"> a seri</w:t>
      </w:r>
      <w:r w:rsidR="00BF13D1">
        <w:rPr>
          <w:sz w:val="24"/>
          <w:szCs w:val="24"/>
        </w:rPr>
        <w:t>es of town hall meeting</w:t>
      </w:r>
      <w:r w:rsidR="00A77EE3">
        <w:rPr>
          <w:sz w:val="24"/>
          <w:szCs w:val="24"/>
        </w:rPr>
        <w:t>s</w:t>
      </w:r>
      <w:r w:rsidR="00BF13D1">
        <w:rPr>
          <w:sz w:val="24"/>
          <w:szCs w:val="24"/>
        </w:rPr>
        <w:t>, with the first one taking place in early August when f</w:t>
      </w:r>
      <w:r w:rsidR="00A77EE3">
        <w:rPr>
          <w:sz w:val="24"/>
          <w:szCs w:val="24"/>
        </w:rPr>
        <w:t xml:space="preserve">aculty return and then again during </w:t>
      </w:r>
      <w:r w:rsidR="00BF13D1">
        <w:rPr>
          <w:sz w:val="24"/>
          <w:szCs w:val="24"/>
        </w:rPr>
        <w:t xml:space="preserve">the Fall 2014 </w:t>
      </w:r>
      <w:r w:rsidR="00A77EE3">
        <w:rPr>
          <w:sz w:val="24"/>
          <w:szCs w:val="24"/>
        </w:rPr>
        <w:t xml:space="preserve">semester </w:t>
      </w:r>
      <w:r w:rsidR="00BF13D1">
        <w:rPr>
          <w:sz w:val="24"/>
          <w:szCs w:val="24"/>
        </w:rPr>
        <w:t xml:space="preserve">and </w:t>
      </w:r>
      <w:r w:rsidR="00A77EE3">
        <w:rPr>
          <w:sz w:val="24"/>
          <w:szCs w:val="24"/>
        </w:rPr>
        <w:t xml:space="preserve">the </w:t>
      </w:r>
      <w:r w:rsidR="00BF13D1">
        <w:rPr>
          <w:sz w:val="24"/>
          <w:szCs w:val="24"/>
        </w:rPr>
        <w:t>Spring 2015</w:t>
      </w:r>
      <w:r w:rsidR="00A77EE3">
        <w:rPr>
          <w:sz w:val="24"/>
          <w:szCs w:val="24"/>
        </w:rPr>
        <w:t xml:space="preserve"> semester</w:t>
      </w:r>
      <w:r w:rsidR="00BF13D1">
        <w:rPr>
          <w:sz w:val="24"/>
          <w:szCs w:val="24"/>
        </w:rPr>
        <w:t>.  It would be good for t</w:t>
      </w:r>
      <w:r w:rsidR="00A77EE3">
        <w:rPr>
          <w:sz w:val="24"/>
          <w:szCs w:val="24"/>
        </w:rPr>
        <w:t>he Academic Senate, Enrollment M</w:t>
      </w:r>
      <w:r w:rsidR="008664A2">
        <w:rPr>
          <w:sz w:val="24"/>
          <w:szCs w:val="24"/>
        </w:rPr>
        <w:t>anagement and other constitu</w:t>
      </w:r>
      <w:r w:rsidR="00BF13D1">
        <w:rPr>
          <w:sz w:val="24"/>
          <w:szCs w:val="24"/>
        </w:rPr>
        <w:t xml:space="preserve">encies to participate; students should also be involved.  </w:t>
      </w:r>
      <w:r w:rsidR="00A77EE3">
        <w:rPr>
          <w:sz w:val="24"/>
          <w:szCs w:val="24"/>
        </w:rPr>
        <w:t>These should be focused session</w:t>
      </w:r>
      <w:r w:rsidR="001812C8">
        <w:rPr>
          <w:sz w:val="24"/>
          <w:szCs w:val="24"/>
        </w:rPr>
        <w:t>s</w:t>
      </w:r>
      <w:r w:rsidR="00A77EE3">
        <w:rPr>
          <w:sz w:val="24"/>
          <w:szCs w:val="24"/>
        </w:rPr>
        <w:t xml:space="preserve">; an adhoc subcommittee could be formed to plan out the Town Hall meetings.  It would be important to have the sessions taped or live-streamed for those individuals who may not be able to attend.  </w:t>
      </w:r>
    </w:p>
    <w:p w:rsidR="00A77EE3" w:rsidRDefault="00A77EE3" w:rsidP="008B42AD">
      <w:pPr>
        <w:spacing w:line="276" w:lineRule="auto"/>
        <w:rPr>
          <w:sz w:val="24"/>
          <w:szCs w:val="24"/>
        </w:rPr>
      </w:pPr>
    </w:p>
    <w:p w:rsidR="00A77EE3" w:rsidRDefault="00A77EE3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was moved by Richard Crapuchettes and seconded by Debbie Luttrell-Williams to have </w:t>
      </w:r>
      <w:r w:rsidR="001812C8">
        <w:rPr>
          <w:sz w:val="24"/>
          <w:szCs w:val="24"/>
        </w:rPr>
        <w:t xml:space="preserve">budget </w:t>
      </w:r>
      <w:r>
        <w:rPr>
          <w:sz w:val="24"/>
          <w:szCs w:val="24"/>
        </w:rPr>
        <w:t>presentation at Flex-Cal and then have focused town hall meetings throughout the year.</w:t>
      </w:r>
    </w:p>
    <w:p w:rsidR="00BF13D1" w:rsidRDefault="00BF13D1" w:rsidP="008B42AD">
      <w:pPr>
        <w:spacing w:line="276" w:lineRule="auto"/>
        <w:rPr>
          <w:sz w:val="24"/>
          <w:szCs w:val="24"/>
        </w:rPr>
      </w:pPr>
    </w:p>
    <w:p w:rsidR="00BF13D1" w:rsidRDefault="00A77EE3" w:rsidP="008B42AD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motion passed unanimously.</w:t>
      </w:r>
    </w:p>
    <w:p w:rsidR="00A77EE3" w:rsidRDefault="00A77EE3" w:rsidP="008B42AD">
      <w:pPr>
        <w:spacing w:line="276" w:lineRule="auto"/>
        <w:rPr>
          <w:sz w:val="24"/>
          <w:szCs w:val="24"/>
        </w:rPr>
      </w:pPr>
    </w:p>
    <w:p w:rsidR="00A77EE3" w:rsidRDefault="00A77EE3" w:rsidP="008B42AD">
      <w:pPr>
        <w:spacing w:line="276" w:lineRule="auto"/>
        <w:rPr>
          <w:sz w:val="24"/>
          <w:szCs w:val="24"/>
        </w:rPr>
      </w:pPr>
    </w:p>
    <w:p w:rsidR="001602B6" w:rsidRPr="008B42AD" w:rsidRDefault="001602B6" w:rsidP="001D6662">
      <w:pPr>
        <w:spacing w:after="200" w:line="276" w:lineRule="auto"/>
        <w:rPr>
          <w:sz w:val="24"/>
          <w:szCs w:val="24"/>
        </w:rPr>
      </w:pPr>
      <w:r w:rsidRPr="001602B6">
        <w:rPr>
          <w:b/>
          <w:sz w:val="24"/>
          <w:szCs w:val="24"/>
          <w:u w:val="single"/>
        </w:rPr>
        <w:t>Adjournment</w:t>
      </w:r>
    </w:p>
    <w:p w:rsidR="00EB73CB" w:rsidRDefault="00E02AEF">
      <w:pPr>
        <w:rPr>
          <w:sz w:val="24"/>
          <w:szCs w:val="24"/>
        </w:rPr>
      </w:pPr>
      <w:r>
        <w:rPr>
          <w:sz w:val="24"/>
          <w:szCs w:val="24"/>
        </w:rPr>
        <w:t>It was moved by Richard Crapuchettes</w:t>
      </w:r>
      <w:r w:rsidR="00EB73CB">
        <w:rPr>
          <w:sz w:val="24"/>
          <w:szCs w:val="24"/>
        </w:rPr>
        <w:t xml:space="preserve"> and </w:t>
      </w:r>
      <w:r w:rsidR="00D73AE1">
        <w:rPr>
          <w:sz w:val="24"/>
          <w:szCs w:val="24"/>
        </w:rPr>
        <w:t>seconded by Debbie Luttrell-Williams</w:t>
      </w:r>
      <w:r w:rsidR="00EB73CB">
        <w:rPr>
          <w:sz w:val="24"/>
          <w:szCs w:val="24"/>
        </w:rPr>
        <w:t xml:space="preserve"> to adjourn the meeting.</w:t>
      </w:r>
    </w:p>
    <w:p w:rsidR="00643D4B" w:rsidRDefault="00643D4B">
      <w:pPr>
        <w:rPr>
          <w:sz w:val="24"/>
          <w:szCs w:val="24"/>
        </w:rPr>
      </w:pPr>
    </w:p>
    <w:p w:rsidR="00643D4B" w:rsidRDefault="00643D4B">
      <w:pPr>
        <w:rPr>
          <w:sz w:val="24"/>
          <w:szCs w:val="24"/>
        </w:rPr>
      </w:pPr>
      <w:r>
        <w:rPr>
          <w:sz w:val="24"/>
          <w:szCs w:val="24"/>
        </w:rPr>
        <w:t>The motion passed unanimously.</w:t>
      </w:r>
    </w:p>
    <w:p w:rsidR="00EB73CB" w:rsidRDefault="00EB73CB">
      <w:pPr>
        <w:rPr>
          <w:sz w:val="24"/>
          <w:szCs w:val="24"/>
        </w:rPr>
      </w:pPr>
    </w:p>
    <w:p w:rsidR="000B7DEC" w:rsidRDefault="000B7DEC">
      <w:pPr>
        <w:rPr>
          <w:sz w:val="24"/>
          <w:szCs w:val="24"/>
        </w:rPr>
      </w:pPr>
      <w:r w:rsidRPr="002C4588">
        <w:rPr>
          <w:sz w:val="24"/>
          <w:szCs w:val="24"/>
        </w:rPr>
        <w:t>The</w:t>
      </w:r>
      <w:r w:rsidR="002A13E6">
        <w:rPr>
          <w:sz w:val="24"/>
          <w:szCs w:val="24"/>
        </w:rPr>
        <w:t xml:space="preserve"> meeting adjourned at </w:t>
      </w:r>
      <w:r w:rsidR="00E02AEF">
        <w:rPr>
          <w:sz w:val="24"/>
          <w:szCs w:val="24"/>
        </w:rPr>
        <w:t>2:33 p.m.</w:t>
      </w:r>
    </w:p>
    <w:p w:rsidR="000B7DEC" w:rsidRDefault="000B7DEC">
      <w:pPr>
        <w:rPr>
          <w:sz w:val="24"/>
          <w:szCs w:val="24"/>
        </w:rPr>
      </w:pPr>
    </w:p>
    <w:p w:rsidR="00643D4B" w:rsidRDefault="00643D4B">
      <w:pPr>
        <w:rPr>
          <w:sz w:val="24"/>
          <w:szCs w:val="24"/>
        </w:rPr>
      </w:pPr>
    </w:p>
    <w:p w:rsidR="00643D4B" w:rsidRDefault="00643D4B">
      <w:pPr>
        <w:rPr>
          <w:sz w:val="24"/>
          <w:szCs w:val="24"/>
        </w:rPr>
      </w:pPr>
    </w:p>
    <w:p w:rsidR="00170CB7" w:rsidRDefault="00170CB7">
      <w:pPr>
        <w:rPr>
          <w:sz w:val="24"/>
          <w:szCs w:val="24"/>
        </w:rPr>
      </w:pPr>
      <w:r>
        <w:rPr>
          <w:sz w:val="24"/>
          <w:szCs w:val="24"/>
        </w:rPr>
        <w:t>Respectfully submitted by Laurie Gorman</w:t>
      </w:r>
    </w:p>
    <w:p w:rsidR="008F6B32" w:rsidRDefault="008F6B32">
      <w:pPr>
        <w:rPr>
          <w:sz w:val="24"/>
          <w:szCs w:val="24"/>
        </w:rPr>
      </w:pPr>
    </w:p>
    <w:p w:rsidR="008F6B32" w:rsidRDefault="008F6B32">
      <w:pPr>
        <w:rPr>
          <w:sz w:val="24"/>
          <w:szCs w:val="24"/>
        </w:rPr>
      </w:pPr>
    </w:p>
    <w:p w:rsidR="008F6B32" w:rsidRPr="008F6B32" w:rsidRDefault="00E02AEF">
      <w:pPr>
        <w:rPr>
          <w:sz w:val="16"/>
          <w:szCs w:val="16"/>
        </w:rPr>
      </w:pPr>
      <w:r>
        <w:rPr>
          <w:sz w:val="16"/>
          <w:szCs w:val="16"/>
        </w:rPr>
        <w:t>SGC Minutes June 25, 2014:lg</w:t>
      </w:r>
    </w:p>
    <w:sectPr w:rsidR="008F6B32" w:rsidRPr="008F6B32" w:rsidSect="00C100CB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FEB" w:rsidRDefault="009E1FEB" w:rsidP="001A2FF9">
      <w:r>
        <w:separator/>
      </w:r>
    </w:p>
  </w:endnote>
  <w:endnote w:type="continuationSeparator" w:id="0">
    <w:p w:rsidR="009E1FEB" w:rsidRDefault="009E1FEB" w:rsidP="001A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66989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1E54" w:rsidRDefault="00F71E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E54" w:rsidRDefault="00F71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FEB" w:rsidRDefault="009E1FEB" w:rsidP="001A2FF9">
      <w:r>
        <w:separator/>
      </w:r>
    </w:p>
  </w:footnote>
  <w:footnote w:type="continuationSeparator" w:id="0">
    <w:p w:rsidR="009E1FEB" w:rsidRDefault="009E1FEB" w:rsidP="001A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54" w:rsidRDefault="00F71E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54" w:rsidRDefault="00F71E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54" w:rsidRDefault="00F71E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266"/>
    <w:multiLevelType w:val="hybridMultilevel"/>
    <w:tmpl w:val="5BD0C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D778F"/>
    <w:multiLevelType w:val="hybridMultilevel"/>
    <w:tmpl w:val="DA1E6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3607C"/>
    <w:multiLevelType w:val="hybridMultilevel"/>
    <w:tmpl w:val="8F4E3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820018"/>
    <w:multiLevelType w:val="hybridMultilevel"/>
    <w:tmpl w:val="86142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9B43F9"/>
    <w:multiLevelType w:val="hybridMultilevel"/>
    <w:tmpl w:val="CC42B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A7703"/>
    <w:multiLevelType w:val="hybridMultilevel"/>
    <w:tmpl w:val="F6C6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E6CA1"/>
    <w:multiLevelType w:val="hybridMultilevel"/>
    <w:tmpl w:val="5CA8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966EA"/>
    <w:multiLevelType w:val="hybridMultilevel"/>
    <w:tmpl w:val="F61A0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C6516"/>
    <w:multiLevelType w:val="hybridMultilevel"/>
    <w:tmpl w:val="B3F2F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D7ECF"/>
    <w:multiLevelType w:val="hybridMultilevel"/>
    <w:tmpl w:val="3DB0D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01756F"/>
    <w:multiLevelType w:val="hybridMultilevel"/>
    <w:tmpl w:val="DC72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B674D0"/>
    <w:multiLevelType w:val="multilevel"/>
    <w:tmpl w:val="1BF8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453415F"/>
    <w:multiLevelType w:val="hybridMultilevel"/>
    <w:tmpl w:val="84E60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546F0"/>
    <w:multiLevelType w:val="hybridMultilevel"/>
    <w:tmpl w:val="7030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4A25A6"/>
    <w:multiLevelType w:val="hybridMultilevel"/>
    <w:tmpl w:val="AE1AC8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687500"/>
    <w:multiLevelType w:val="hybridMultilevel"/>
    <w:tmpl w:val="A9A24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CA18A0"/>
    <w:multiLevelType w:val="hybridMultilevel"/>
    <w:tmpl w:val="95C88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515EB"/>
    <w:multiLevelType w:val="hybridMultilevel"/>
    <w:tmpl w:val="7D522F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D3ADB"/>
    <w:multiLevelType w:val="hybridMultilevel"/>
    <w:tmpl w:val="4A4CC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F607AF"/>
    <w:multiLevelType w:val="hybridMultilevel"/>
    <w:tmpl w:val="0DD2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D2B10"/>
    <w:multiLevelType w:val="hybridMultilevel"/>
    <w:tmpl w:val="894EF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A2F28"/>
    <w:multiLevelType w:val="hybridMultilevel"/>
    <w:tmpl w:val="8C448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160C15"/>
    <w:multiLevelType w:val="hybridMultilevel"/>
    <w:tmpl w:val="606E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26F19"/>
    <w:multiLevelType w:val="hybridMultilevel"/>
    <w:tmpl w:val="ADEA6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84312E"/>
    <w:multiLevelType w:val="hybridMultilevel"/>
    <w:tmpl w:val="D0D292B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5">
    <w:nsid w:val="4C290601"/>
    <w:multiLevelType w:val="hybridMultilevel"/>
    <w:tmpl w:val="0092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47B36"/>
    <w:multiLevelType w:val="hybridMultilevel"/>
    <w:tmpl w:val="3E689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735A23"/>
    <w:multiLevelType w:val="hybridMultilevel"/>
    <w:tmpl w:val="7E0AB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C2A0A"/>
    <w:multiLevelType w:val="hybridMultilevel"/>
    <w:tmpl w:val="EA847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243732"/>
    <w:multiLevelType w:val="hybridMultilevel"/>
    <w:tmpl w:val="62FE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2F4822"/>
    <w:multiLevelType w:val="hybridMultilevel"/>
    <w:tmpl w:val="5ABAE448"/>
    <w:lvl w:ilvl="0" w:tplc="27427702">
      <w:start w:val="1"/>
      <w:numFmt w:val="decimal"/>
      <w:lvlText w:val="(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D2044"/>
    <w:multiLevelType w:val="hybridMultilevel"/>
    <w:tmpl w:val="0DF6E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8963C78"/>
    <w:multiLevelType w:val="hybridMultilevel"/>
    <w:tmpl w:val="07861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06EC4"/>
    <w:multiLevelType w:val="hybridMultilevel"/>
    <w:tmpl w:val="61D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195EAE"/>
    <w:multiLevelType w:val="hybridMultilevel"/>
    <w:tmpl w:val="E16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CA5A06"/>
    <w:multiLevelType w:val="hybridMultilevel"/>
    <w:tmpl w:val="6E0C4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DD24A6"/>
    <w:multiLevelType w:val="hybridMultilevel"/>
    <w:tmpl w:val="3DFC3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840CF"/>
    <w:multiLevelType w:val="hybridMultilevel"/>
    <w:tmpl w:val="F414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C7D7C"/>
    <w:multiLevelType w:val="hybridMultilevel"/>
    <w:tmpl w:val="8348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872B2E"/>
    <w:multiLevelType w:val="hybridMultilevel"/>
    <w:tmpl w:val="894EFE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B4523"/>
    <w:multiLevelType w:val="hybridMultilevel"/>
    <w:tmpl w:val="454E4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9"/>
  </w:num>
  <w:num w:numId="3">
    <w:abstractNumId w:val="24"/>
  </w:num>
  <w:num w:numId="4">
    <w:abstractNumId w:val="5"/>
  </w:num>
  <w:num w:numId="5">
    <w:abstractNumId w:val="36"/>
  </w:num>
  <w:num w:numId="6">
    <w:abstractNumId w:val="37"/>
  </w:num>
  <w:num w:numId="7">
    <w:abstractNumId w:val="28"/>
  </w:num>
  <w:num w:numId="8">
    <w:abstractNumId w:val="4"/>
  </w:num>
  <w:num w:numId="9">
    <w:abstractNumId w:val="18"/>
  </w:num>
  <w:num w:numId="10">
    <w:abstractNumId w:val="26"/>
  </w:num>
  <w:num w:numId="11">
    <w:abstractNumId w:val="25"/>
  </w:num>
  <w:num w:numId="12">
    <w:abstractNumId w:val="38"/>
  </w:num>
  <w:num w:numId="13">
    <w:abstractNumId w:val="40"/>
  </w:num>
  <w:num w:numId="14">
    <w:abstractNumId w:val="29"/>
  </w:num>
  <w:num w:numId="15">
    <w:abstractNumId w:val="27"/>
  </w:num>
  <w:num w:numId="16">
    <w:abstractNumId w:val="6"/>
  </w:num>
  <w:num w:numId="17">
    <w:abstractNumId w:val="12"/>
  </w:num>
  <w:num w:numId="18">
    <w:abstractNumId w:val="16"/>
  </w:num>
  <w:num w:numId="19">
    <w:abstractNumId w:val="33"/>
  </w:num>
  <w:num w:numId="20">
    <w:abstractNumId w:val="22"/>
  </w:num>
  <w:num w:numId="21">
    <w:abstractNumId w:val="0"/>
  </w:num>
  <w:num w:numId="22">
    <w:abstractNumId w:val="32"/>
  </w:num>
  <w:num w:numId="23">
    <w:abstractNumId w:val="17"/>
  </w:num>
  <w:num w:numId="24">
    <w:abstractNumId w:val="19"/>
  </w:num>
  <w:num w:numId="25">
    <w:abstractNumId w:val="13"/>
  </w:num>
  <w:num w:numId="26">
    <w:abstractNumId w:val="8"/>
  </w:num>
  <w:num w:numId="27">
    <w:abstractNumId w:val="15"/>
  </w:num>
  <w:num w:numId="28">
    <w:abstractNumId w:val="31"/>
  </w:num>
  <w:num w:numId="29">
    <w:abstractNumId w:val="23"/>
  </w:num>
  <w:num w:numId="30">
    <w:abstractNumId w:val="21"/>
  </w:num>
  <w:num w:numId="31">
    <w:abstractNumId w:val="2"/>
  </w:num>
  <w:num w:numId="32">
    <w:abstractNumId w:val="3"/>
  </w:num>
  <w:num w:numId="33">
    <w:abstractNumId w:val="11"/>
  </w:num>
  <w:num w:numId="34">
    <w:abstractNumId w:val="34"/>
  </w:num>
  <w:num w:numId="35">
    <w:abstractNumId w:val="1"/>
  </w:num>
  <w:num w:numId="36">
    <w:abstractNumId w:val="9"/>
  </w:num>
  <w:num w:numId="37">
    <w:abstractNumId w:val="14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7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41"/>
    <w:rsid w:val="00000380"/>
    <w:rsid w:val="00002EC7"/>
    <w:rsid w:val="00004112"/>
    <w:rsid w:val="00006CDF"/>
    <w:rsid w:val="00015768"/>
    <w:rsid w:val="00027F3A"/>
    <w:rsid w:val="00030E50"/>
    <w:rsid w:val="00033D0F"/>
    <w:rsid w:val="000370D3"/>
    <w:rsid w:val="0004122A"/>
    <w:rsid w:val="000500D9"/>
    <w:rsid w:val="00051366"/>
    <w:rsid w:val="00056B49"/>
    <w:rsid w:val="00060673"/>
    <w:rsid w:val="00061E41"/>
    <w:rsid w:val="00062018"/>
    <w:rsid w:val="00066A0E"/>
    <w:rsid w:val="00067729"/>
    <w:rsid w:val="000722C1"/>
    <w:rsid w:val="000733E2"/>
    <w:rsid w:val="00073671"/>
    <w:rsid w:val="0007769E"/>
    <w:rsid w:val="00080EAB"/>
    <w:rsid w:val="00081AE2"/>
    <w:rsid w:val="00085079"/>
    <w:rsid w:val="0008629A"/>
    <w:rsid w:val="00097B30"/>
    <w:rsid w:val="000A0032"/>
    <w:rsid w:val="000A4524"/>
    <w:rsid w:val="000A741F"/>
    <w:rsid w:val="000A7B78"/>
    <w:rsid w:val="000B12DA"/>
    <w:rsid w:val="000B2711"/>
    <w:rsid w:val="000B46EB"/>
    <w:rsid w:val="000B6164"/>
    <w:rsid w:val="000B6824"/>
    <w:rsid w:val="000B7DEC"/>
    <w:rsid w:val="000C1AC8"/>
    <w:rsid w:val="000C7B4A"/>
    <w:rsid w:val="000D2A9A"/>
    <w:rsid w:val="000D3334"/>
    <w:rsid w:val="000D335B"/>
    <w:rsid w:val="000D608B"/>
    <w:rsid w:val="000D6C49"/>
    <w:rsid w:val="000E119E"/>
    <w:rsid w:val="000E19A3"/>
    <w:rsid w:val="000E32E0"/>
    <w:rsid w:val="000E5391"/>
    <w:rsid w:val="000F425B"/>
    <w:rsid w:val="00102712"/>
    <w:rsid w:val="0010798C"/>
    <w:rsid w:val="00112C9E"/>
    <w:rsid w:val="00113024"/>
    <w:rsid w:val="00113830"/>
    <w:rsid w:val="00117B46"/>
    <w:rsid w:val="0012365A"/>
    <w:rsid w:val="00123EE3"/>
    <w:rsid w:val="00125E9B"/>
    <w:rsid w:val="00132608"/>
    <w:rsid w:val="001347A4"/>
    <w:rsid w:val="00136550"/>
    <w:rsid w:val="001375E6"/>
    <w:rsid w:val="00137C72"/>
    <w:rsid w:val="00140137"/>
    <w:rsid w:val="001421F7"/>
    <w:rsid w:val="0014601F"/>
    <w:rsid w:val="00152238"/>
    <w:rsid w:val="0015450F"/>
    <w:rsid w:val="001602B6"/>
    <w:rsid w:val="00160B7F"/>
    <w:rsid w:val="001614BD"/>
    <w:rsid w:val="00161864"/>
    <w:rsid w:val="00162DC8"/>
    <w:rsid w:val="00166239"/>
    <w:rsid w:val="001663B1"/>
    <w:rsid w:val="001677B6"/>
    <w:rsid w:val="00170CB7"/>
    <w:rsid w:val="00171E64"/>
    <w:rsid w:val="00173A21"/>
    <w:rsid w:val="001812C8"/>
    <w:rsid w:val="00181625"/>
    <w:rsid w:val="00186117"/>
    <w:rsid w:val="00187299"/>
    <w:rsid w:val="001875D8"/>
    <w:rsid w:val="001929CB"/>
    <w:rsid w:val="00193C9C"/>
    <w:rsid w:val="00195E14"/>
    <w:rsid w:val="001972B8"/>
    <w:rsid w:val="001973C6"/>
    <w:rsid w:val="001A06A6"/>
    <w:rsid w:val="001A08F4"/>
    <w:rsid w:val="001A118A"/>
    <w:rsid w:val="001A2DD6"/>
    <w:rsid w:val="001A2FF9"/>
    <w:rsid w:val="001A7743"/>
    <w:rsid w:val="001A7ED3"/>
    <w:rsid w:val="001B277B"/>
    <w:rsid w:val="001C1428"/>
    <w:rsid w:val="001C2B19"/>
    <w:rsid w:val="001C3350"/>
    <w:rsid w:val="001C433D"/>
    <w:rsid w:val="001C4C54"/>
    <w:rsid w:val="001C62E9"/>
    <w:rsid w:val="001C6DEB"/>
    <w:rsid w:val="001D6662"/>
    <w:rsid w:val="001D6EB4"/>
    <w:rsid w:val="001E357B"/>
    <w:rsid w:val="001E3EA4"/>
    <w:rsid w:val="001E5998"/>
    <w:rsid w:val="001E629E"/>
    <w:rsid w:val="001F1E84"/>
    <w:rsid w:val="001F2A7A"/>
    <w:rsid w:val="001F3BB6"/>
    <w:rsid w:val="00204F8F"/>
    <w:rsid w:val="00206848"/>
    <w:rsid w:val="002228FC"/>
    <w:rsid w:val="00223608"/>
    <w:rsid w:val="00224D33"/>
    <w:rsid w:val="00225E65"/>
    <w:rsid w:val="00231E18"/>
    <w:rsid w:val="00233202"/>
    <w:rsid w:val="002344BC"/>
    <w:rsid w:val="00237367"/>
    <w:rsid w:val="00245EAD"/>
    <w:rsid w:val="00254F8F"/>
    <w:rsid w:val="0025799C"/>
    <w:rsid w:val="00257CCD"/>
    <w:rsid w:val="0026096A"/>
    <w:rsid w:val="0026538D"/>
    <w:rsid w:val="0027080C"/>
    <w:rsid w:val="0027459C"/>
    <w:rsid w:val="00275481"/>
    <w:rsid w:val="002773D5"/>
    <w:rsid w:val="00277A1A"/>
    <w:rsid w:val="00277FBA"/>
    <w:rsid w:val="002801CE"/>
    <w:rsid w:val="00281704"/>
    <w:rsid w:val="002909BD"/>
    <w:rsid w:val="00294547"/>
    <w:rsid w:val="002A13E6"/>
    <w:rsid w:val="002A4290"/>
    <w:rsid w:val="002A4BB7"/>
    <w:rsid w:val="002B3298"/>
    <w:rsid w:val="002B7B1A"/>
    <w:rsid w:val="002C2BB2"/>
    <w:rsid w:val="002C36C0"/>
    <w:rsid w:val="002C4588"/>
    <w:rsid w:val="002C591C"/>
    <w:rsid w:val="002D42F0"/>
    <w:rsid w:val="002D5CFC"/>
    <w:rsid w:val="002D6A3E"/>
    <w:rsid w:val="002D78D9"/>
    <w:rsid w:val="002E4F59"/>
    <w:rsid w:val="002E7170"/>
    <w:rsid w:val="00303475"/>
    <w:rsid w:val="003043F6"/>
    <w:rsid w:val="00310A15"/>
    <w:rsid w:val="00311E8B"/>
    <w:rsid w:val="0031396B"/>
    <w:rsid w:val="00315456"/>
    <w:rsid w:val="00315FFF"/>
    <w:rsid w:val="003170FF"/>
    <w:rsid w:val="00325658"/>
    <w:rsid w:val="00327945"/>
    <w:rsid w:val="00327C06"/>
    <w:rsid w:val="00337C28"/>
    <w:rsid w:val="00340E3D"/>
    <w:rsid w:val="003418DD"/>
    <w:rsid w:val="00342FCF"/>
    <w:rsid w:val="00344A96"/>
    <w:rsid w:val="00344E08"/>
    <w:rsid w:val="00345FFA"/>
    <w:rsid w:val="00351ECA"/>
    <w:rsid w:val="00354F05"/>
    <w:rsid w:val="003573A4"/>
    <w:rsid w:val="003708A0"/>
    <w:rsid w:val="003808D9"/>
    <w:rsid w:val="00383082"/>
    <w:rsid w:val="00385674"/>
    <w:rsid w:val="0039426D"/>
    <w:rsid w:val="003A07CC"/>
    <w:rsid w:val="003A112D"/>
    <w:rsid w:val="003A3A68"/>
    <w:rsid w:val="003A3BBB"/>
    <w:rsid w:val="003B1233"/>
    <w:rsid w:val="003B2E6B"/>
    <w:rsid w:val="003B5F6A"/>
    <w:rsid w:val="003C35FA"/>
    <w:rsid w:val="003C47D5"/>
    <w:rsid w:val="003C4D15"/>
    <w:rsid w:val="003C7559"/>
    <w:rsid w:val="003C77AC"/>
    <w:rsid w:val="003D1E3F"/>
    <w:rsid w:val="003D1F15"/>
    <w:rsid w:val="003D1F94"/>
    <w:rsid w:val="003D208B"/>
    <w:rsid w:val="003E1C5E"/>
    <w:rsid w:val="003E2DA9"/>
    <w:rsid w:val="003F1585"/>
    <w:rsid w:val="004062F9"/>
    <w:rsid w:val="00407092"/>
    <w:rsid w:val="00407121"/>
    <w:rsid w:val="00411D07"/>
    <w:rsid w:val="00417754"/>
    <w:rsid w:val="004233DC"/>
    <w:rsid w:val="00425D31"/>
    <w:rsid w:val="00441D47"/>
    <w:rsid w:val="004427BA"/>
    <w:rsid w:val="00454187"/>
    <w:rsid w:val="004556E1"/>
    <w:rsid w:val="004576F0"/>
    <w:rsid w:val="004639CE"/>
    <w:rsid w:val="0046714C"/>
    <w:rsid w:val="00467B48"/>
    <w:rsid w:val="00472137"/>
    <w:rsid w:val="004726B5"/>
    <w:rsid w:val="00477288"/>
    <w:rsid w:val="00484426"/>
    <w:rsid w:val="00486924"/>
    <w:rsid w:val="00492195"/>
    <w:rsid w:val="004A4765"/>
    <w:rsid w:val="004A6A24"/>
    <w:rsid w:val="004B56EC"/>
    <w:rsid w:val="004C0EBA"/>
    <w:rsid w:val="004C1FE6"/>
    <w:rsid w:val="004C57E7"/>
    <w:rsid w:val="004D29E0"/>
    <w:rsid w:val="004D3FD3"/>
    <w:rsid w:val="004F0948"/>
    <w:rsid w:val="004F186E"/>
    <w:rsid w:val="00505C33"/>
    <w:rsid w:val="00510A7A"/>
    <w:rsid w:val="0051213C"/>
    <w:rsid w:val="005129EC"/>
    <w:rsid w:val="00520550"/>
    <w:rsid w:val="0052459C"/>
    <w:rsid w:val="005263F5"/>
    <w:rsid w:val="00526F1C"/>
    <w:rsid w:val="00534053"/>
    <w:rsid w:val="0053471B"/>
    <w:rsid w:val="005362A2"/>
    <w:rsid w:val="0054226B"/>
    <w:rsid w:val="0054506C"/>
    <w:rsid w:val="005521F7"/>
    <w:rsid w:val="00552514"/>
    <w:rsid w:val="00552FC4"/>
    <w:rsid w:val="00553112"/>
    <w:rsid w:val="005561D8"/>
    <w:rsid w:val="005668B8"/>
    <w:rsid w:val="00570464"/>
    <w:rsid w:val="00575704"/>
    <w:rsid w:val="00583664"/>
    <w:rsid w:val="00584777"/>
    <w:rsid w:val="00584972"/>
    <w:rsid w:val="0058528E"/>
    <w:rsid w:val="00590305"/>
    <w:rsid w:val="005920A3"/>
    <w:rsid w:val="005920AC"/>
    <w:rsid w:val="00594C83"/>
    <w:rsid w:val="00595574"/>
    <w:rsid w:val="005A0D89"/>
    <w:rsid w:val="005A15E8"/>
    <w:rsid w:val="005B4D8D"/>
    <w:rsid w:val="005B4F93"/>
    <w:rsid w:val="005C44B9"/>
    <w:rsid w:val="005C47D5"/>
    <w:rsid w:val="005D3F97"/>
    <w:rsid w:val="005D4063"/>
    <w:rsid w:val="005D4B11"/>
    <w:rsid w:val="005E0F87"/>
    <w:rsid w:val="005E4323"/>
    <w:rsid w:val="005F571D"/>
    <w:rsid w:val="005F5A41"/>
    <w:rsid w:val="005F75B3"/>
    <w:rsid w:val="00602B02"/>
    <w:rsid w:val="00603124"/>
    <w:rsid w:val="00604807"/>
    <w:rsid w:val="006071B2"/>
    <w:rsid w:val="00613D1F"/>
    <w:rsid w:val="00615894"/>
    <w:rsid w:val="00616EDB"/>
    <w:rsid w:val="00621CFB"/>
    <w:rsid w:val="00623FA5"/>
    <w:rsid w:val="00636232"/>
    <w:rsid w:val="00636662"/>
    <w:rsid w:val="00636E87"/>
    <w:rsid w:val="00641A19"/>
    <w:rsid w:val="006420AB"/>
    <w:rsid w:val="00643D4B"/>
    <w:rsid w:val="00652E2D"/>
    <w:rsid w:val="00653A01"/>
    <w:rsid w:val="00654EF9"/>
    <w:rsid w:val="00655ABA"/>
    <w:rsid w:val="00657FE1"/>
    <w:rsid w:val="00660B6C"/>
    <w:rsid w:val="006628A3"/>
    <w:rsid w:val="006632F4"/>
    <w:rsid w:val="00670024"/>
    <w:rsid w:val="00676233"/>
    <w:rsid w:val="0068083F"/>
    <w:rsid w:val="0068105F"/>
    <w:rsid w:val="00682404"/>
    <w:rsid w:val="00691D6B"/>
    <w:rsid w:val="006951C7"/>
    <w:rsid w:val="00696AF6"/>
    <w:rsid w:val="00697B0F"/>
    <w:rsid w:val="006A3786"/>
    <w:rsid w:val="006A51CB"/>
    <w:rsid w:val="006B6BBA"/>
    <w:rsid w:val="006C78D5"/>
    <w:rsid w:val="006D1209"/>
    <w:rsid w:val="006E1BCC"/>
    <w:rsid w:val="006E3B78"/>
    <w:rsid w:val="006E457A"/>
    <w:rsid w:val="006E56A9"/>
    <w:rsid w:val="006F01FE"/>
    <w:rsid w:val="006F0996"/>
    <w:rsid w:val="006F2F67"/>
    <w:rsid w:val="006F5472"/>
    <w:rsid w:val="006F6CD0"/>
    <w:rsid w:val="006F7DFE"/>
    <w:rsid w:val="00705773"/>
    <w:rsid w:val="00705792"/>
    <w:rsid w:val="00705BF7"/>
    <w:rsid w:val="0071097E"/>
    <w:rsid w:val="00711BF0"/>
    <w:rsid w:val="00717E38"/>
    <w:rsid w:val="007221E9"/>
    <w:rsid w:val="00725C48"/>
    <w:rsid w:val="00726D06"/>
    <w:rsid w:val="00726DB4"/>
    <w:rsid w:val="00731471"/>
    <w:rsid w:val="00734287"/>
    <w:rsid w:val="00740DD5"/>
    <w:rsid w:val="00742223"/>
    <w:rsid w:val="00743E03"/>
    <w:rsid w:val="00743F9A"/>
    <w:rsid w:val="007463BB"/>
    <w:rsid w:val="00747FB5"/>
    <w:rsid w:val="00753871"/>
    <w:rsid w:val="00756FFE"/>
    <w:rsid w:val="0076070F"/>
    <w:rsid w:val="00760B01"/>
    <w:rsid w:val="00763D8A"/>
    <w:rsid w:val="00767B14"/>
    <w:rsid w:val="00773FCE"/>
    <w:rsid w:val="00775A5B"/>
    <w:rsid w:val="007766FB"/>
    <w:rsid w:val="00780E33"/>
    <w:rsid w:val="00782A8B"/>
    <w:rsid w:val="007849FE"/>
    <w:rsid w:val="00787C64"/>
    <w:rsid w:val="00790EA9"/>
    <w:rsid w:val="00791677"/>
    <w:rsid w:val="00792CD8"/>
    <w:rsid w:val="00793E01"/>
    <w:rsid w:val="00795757"/>
    <w:rsid w:val="007A277F"/>
    <w:rsid w:val="007A3A05"/>
    <w:rsid w:val="007A5C99"/>
    <w:rsid w:val="007A6B70"/>
    <w:rsid w:val="007B46F0"/>
    <w:rsid w:val="007B65A3"/>
    <w:rsid w:val="007B668D"/>
    <w:rsid w:val="007B743D"/>
    <w:rsid w:val="007C5361"/>
    <w:rsid w:val="007C5DBF"/>
    <w:rsid w:val="007D0421"/>
    <w:rsid w:val="007D1468"/>
    <w:rsid w:val="007D1B2A"/>
    <w:rsid w:val="007D2F1D"/>
    <w:rsid w:val="007D35B8"/>
    <w:rsid w:val="007D42AE"/>
    <w:rsid w:val="007D7600"/>
    <w:rsid w:val="007E1613"/>
    <w:rsid w:val="007F0ADC"/>
    <w:rsid w:val="007F1C55"/>
    <w:rsid w:val="008040C5"/>
    <w:rsid w:val="008053BE"/>
    <w:rsid w:val="008111F5"/>
    <w:rsid w:val="00824BC0"/>
    <w:rsid w:val="008309DB"/>
    <w:rsid w:val="0083785E"/>
    <w:rsid w:val="00843376"/>
    <w:rsid w:val="0084382C"/>
    <w:rsid w:val="00843ABC"/>
    <w:rsid w:val="00844574"/>
    <w:rsid w:val="008517A0"/>
    <w:rsid w:val="00852393"/>
    <w:rsid w:val="008525DB"/>
    <w:rsid w:val="0085280A"/>
    <w:rsid w:val="00853D06"/>
    <w:rsid w:val="008601AB"/>
    <w:rsid w:val="008615E8"/>
    <w:rsid w:val="00862546"/>
    <w:rsid w:val="00863025"/>
    <w:rsid w:val="0086490F"/>
    <w:rsid w:val="008664A2"/>
    <w:rsid w:val="00876324"/>
    <w:rsid w:val="00876473"/>
    <w:rsid w:val="00876A98"/>
    <w:rsid w:val="00877021"/>
    <w:rsid w:val="008822B5"/>
    <w:rsid w:val="00886CA1"/>
    <w:rsid w:val="008A0D5D"/>
    <w:rsid w:val="008A23DE"/>
    <w:rsid w:val="008A7A33"/>
    <w:rsid w:val="008B42AD"/>
    <w:rsid w:val="008C5FCE"/>
    <w:rsid w:val="008C7F34"/>
    <w:rsid w:val="008D0A03"/>
    <w:rsid w:val="008D21F1"/>
    <w:rsid w:val="008D512F"/>
    <w:rsid w:val="008D599F"/>
    <w:rsid w:val="008D6155"/>
    <w:rsid w:val="008D7AE3"/>
    <w:rsid w:val="008E11E5"/>
    <w:rsid w:val="008E2E86"/>
    <w:rsid w:val="008E31D4"/>
    <w:rsid w:val="008F1250"/>
    <w:rsid w:val="008F2A83"/>
    <w:rsid w:val="008F6B32"/>
    <w:rsid w:val="00901869"/>
    <w:rsid w:val="00901F58"/>
    <w:rsid w:val="00901FFE"/>
    <w:rsid w:val="00904AE6"/>
    <w:rsid w:val="00905995"/>
    <w:rsid w:val="0091065B"/>
    <w:rsid w:val="00911D33"/>
    <w:rsid w:val="00912FBB"/>
    <w:rsid w:val="0091653A"/>
    <w:rsid w:val="00921CE3"/>
    <w:rsid w:val="00922465"/>
    <w:rsid w:val="009232BE"/>
    <w:rsid w:val="0092590D"/>
    <w:rsid w:val="00931049"/>
    <w:rsid w:val="00932C39"/>
    <w:rsid w:val="00934546"/>
    <w:rsid w:val="00934AFB"/>
    <w:rsid w:val="00945791"/>
    <w:rsid w:val="009501F5"/>
    <w:rsid w:val="00951F05"/>
    <w:rsid w:val="00953B6A"/>
    <w:rsid w:val="009563F8"/>
    <w:rsid w:val="00957170"/>
    <w:rsid w:val="00961B7F"/>
    <w:rsid w:val="00962316"/>
    <w:rsid w:val="00966E22"/>
    <w:rsid w:val="00970DA7"/>
    <w:rsid w:val="009734DF"/>
    <w:rsid w:val="0097406E"/>
    <w:rsid w:val="00980080"/>
    <w:rsid w:val="0098265E"/>
    <w:rsid w:val="009835EC"/>
    <w:rsid w:val="00994E81"/>
    <w:rsid w:val="00995F53"/>
    <w:rsid w:val="00996036"/>
    <w:rsid w:val="009A3992"/>
    <w:rsid w:val="009A3D40"/>
    <w:rsid w:val="009B4012"/>
    <w:rsid w:val="009B5BB8"/>
    <w:rsid w:val="009B5CBD"/>
    <w:rsid w:val="009C53D9"/>
    <w:rsid w:val="009E0EF0"/>
    <w:rsid w:val="009E1FEB"/>
    <w:rsid w:val="009E7599"/>
    <w:rsid w:val="009E7A4E"/>
    <w:rsid w:val="009E7EDF"/>
    <w:rsid w:val="009F0D63"/>
    <w:rsid w:val="009F2802"/>
    <w:rsid w:val="009F4EB1"/>
    <w:rsid w:val="00A02DC0"/>
    <w:rsid w:val="00A03409"/>
    <w:rsid w:val="00A03C36"/>
    <w:rsid w:val="00A1066D"/>
    <w:rsid w:val="00A11C02"/>
    <w:rsid w:val="00A15011"/>
    <w:rsid w:val="00A1527E"/>
    <w:rsid w:val="00A15759"/>
    <w:rsid w:val="00A17308"/>
    <w:rsid w:val="00A17DF3"/>
    <w:rsid w:val="00A21F3B"/>
    <w:rsid w:val="00A2203E"/>
    <w:rsid w:val="00A242B0"/>
    <w:rsid w:val="00A30F6B"/>
    <w:rsid w:val="00A340CE"/>
    <w:rsid w:val="00A36B74"/>
    <w:rsid w:val="00A36DB6"/>
    <w:rsid w:val="00A418F9"/>
    <w:rsid w:val="00A4328F"/>
    <w:rsid w:val="00A474FA"/>
    <w:rsid w:val="00A531CE"/>
    <w:rsid w:val="00A53D04"/>
    <w:rsid w:val="00A553F9"/>
    <w:rsid w:val="00A6282C"/>
    <w:rsid w:val="00A63852"/>
    <w:rsid w:val="00A63B0A"/>
    <w:rsid w:val="00A65533"/>
    <w:rsid w:val="00A6669A"/>
    <w:rsid w:val="00A7213C"/>
    <w:rsid w:val="00A74FEA"/>
    <w:rsid w:val="00A759F9"/>
    <w:rsid w:val="00A77EE3"/>
    <w:rsid w:val="00A8246C"/>
    <w:rsid w:val="00A82F37"/>
    <w:rsid w:val="00A84077"/>
    <w:rsid w:val="00A87FDC"/>
    <w:rsid w:val="00A91557"/>
    <w:rsid w:val="00A92688"/>
    <w:rsid w:val="00A93CC2"/>
    <w:rsid w:val="00A94C0B"/>
    <w:rsid w:val="00AA076E"/>
    <w:rsid w:val="00AA0F1C"/>
    <w:rsid w:val="00AA4392"/>
    <w:rsid w:val="00AA4572"/>
    <w:rsid w:val="00AA69A7"/>
    <w:rsid w:val="00AA76B4"/>
    <w:rsid w:val="00AB1306"/>
    <w:rsid w:val="00AB4BB4"/>
    <w:rsid w:val="00AB7FE8"/>
    <w:rsid w:val="00AC58F9"/>
    <w:rsid w:val="00AC673C"/>
    <w:rsid w:val="00AD1149"/>
    <w:rsid w:val="00AD213A"/>
    <w:rsid w:val="00AD30F4"/>
    <w:rsid w:val="00AD36A7"/>
    <w:rsid w:val="00AD3A2A"/>
    <w:rsid w:val="00AD4165"/>
    <w:rsid w:val="00AD68E1"/>
    <w:rsid w:val="00AD79FB"/>
    <w:rsid w:val="00AE281A"/>
    <w:rsid w:val="00AE31F3"/>
    <w:rsid w:val="00AF259D"/>
    <w:rsid w:val="00B00301"/>
    <w:rsid w:val="00B006C7"/>
    <w:rsid w:val="00B05344"/>
    <w:rsid w:val="00B0705C"/>
    <w:rsid w:val="00B074F2"/>
    <w:rsid w:val="00B123A6"/>
    <w:rsid w:val="00B17564"/>
    <w:rsid w:val="00B212AC"/>
    <w:rsid w:val="00B227F1"/>
    <w:rsid w:val="00B23DDF"/>
    <w:rsid w:val="00B30EBC"/>
    <w:rsid w:val="00B4044F"/>
    <w:rsid w:val="00B407DC"/>
    <w:rsid w:val="00B44604"/>
    <w:rsid w:val="00B45B23"/>
    <w:rsid w:val="00B45E66"/>
    <w:rsid w:val="00B5091D"/>
    <w:rsid w:val="00B5394B"/>
    <w:rsid w:val="00B55B6C"/>
    <w:rsid w:val="00B67FE0"/>
    <w:rsid w:val="00B74ED1"/>
    <w:rsid w:val="00B760D3"/>
    <w:rsid w:val="00B77335"/>
    <w:rsid w:val="00B84E32"/>
    <w:rsid w:val="00B84E42"/>
    <w:rsid w:val="00B86830"/>
    <w:rsid w:val="00B90421"/>
    <w:rsid w:val="00B928FE"/>
    <w:rsid w:val="00B97C28"/>
    <w:rsid w:val="00BA1939"/>
    <w:rsid w:val="00BA1CD0"/>
    <w:rsid w:val="00BA2367"/>
    <w:rsid w:val="00BA35AE"/>
    <w:rsid w:val="00BB0441"/>
    <w:rsid w:val="00BB4B65"/>
    <w:rsid w:val="00BC0D82"/>
    <w:rsid w:val="00BC1463"/>
    <w:rsid w:val="00BC4792"/>
    <w:rsid w:val="00BC5F19"/>
    <w:rsid w:val="00BC76EB"/>
    <w:rsid w:val="00BD48EF"/>
    <w:rsid w:val="00BD7A24"/>
    <w:rsid w:val="00BE111D"/>
    <w:rsid w:val="00BF13D1"/>
    <w:rsid w:val="00BF3965"/>
    <w:rsid w:val="00BF3E73"/>
    <w:rsid w:val="00C0419F"/>
    <w:rsid w:val="00C100CB"/>
    <w:rsid w:val="00C1015B"/>
    <w:rsid w:val="00C11811"/>
    <w:rsid w:val="00C1357A"/>
    <w:rsid w:val="00C1638E"/>
    <w:rsid w:val="00C23535"/>
    <w:rsid w:val="00C24414"/>
    <w:rsid w:val="00C25D38"/>
    <w:rsid w:val="00C35FAC"/>
    <w:rsid w:val="00C37B6F"/>
    <w:rsid w:val="00C40EE5"/>
    <w:rsid w:val="00C417E6"/>
    <w:rsid w:val="00C4672C"/>
    <w:rsid w:val="00C47350"/>
    <w:rsid w:val="00C47454"/>
    <w:rsid w:val="00C534EB"/>
    <w:rsid w:val="00C53BB8"/>
    <w:rsid w:val="00C5415B"/>
    <w:rsid w:val="00C5447B"/>
    <w:rsid w:val="00C5587C"/>
    <w:rsid w:val="00C6358C"/>
    <w:rsid w:val="00C72DA2"/>
    <w:rsid w:val="00C758B1"/>
    <w:rsid w:val="00C8288C"/>
    <w:rsid w:val="00C83939"/>
    <w:rsid w:val="00C93FAC"/>
    <w:rsid w:val="00CA2C1F"/>
    <w:rsid w:val="00CA5674"/>
    <w:rsid w:val="00CA7B7A"/>
    <w:rsid w:val="00CB02D7"/>
    <w:rsid w:val="00CB491F"/>
    <w:rsid w:val="00CB521B"/>
    <w:rsid w:val="00CB52EF"/>
    <w:rsid w:val="00CB582B"/>
    <w:rsid w:val="00CC3EB9"/>
    <w:rsid w:val="00CD06E5"/>
    <w:rsid w:val="00CD2324"/>
    <w:rsid w:val="00CE26EA"/>
    <w:rsid w:val="00CE4ABF"/>
    <w:rsid w:val="00CF4611"/>
    <w:rsid w:val="00CF7755"/>
    <w:rsid w:val="00D003FA"/>
    <w:rsid w:val="00D02A78"/>
    <w:rsid w:val="00D07312"/>
    <w:rsid w:val="00D307BC"/>
    <w:rsid w:val="00D33BCA"/>
    <w:rsid w:val="00D33D98"/>
    <w:rsid w:val="00D42062"/>
    <w:rsid w:val="00D45063"/>
    <w:rsid w:val="00D4518D"/>
    <w:rsid w:val="00D45AFE"/>
    <w:rsid w:val="00D472ED"/>
    <w:rsid w:val="00D5070C"/>
    <w:rsid w:val="00D63190"/>
    <w:rsid w:val="00D63FAC"/>
    <w:rsid w:val="00D712DE"/>
    <w:rsid w:val="00D73AE1"/>
    <w:rsid w:val="00D7495A"/>
    <w:rsid w:val="00D844D4"/>
    <w:rsid w:val="00D84F7B"/>
    <w:rsid w:val="00D91B53"/>
    <w:rsid w:val="00D91D9D"/>
    <w:rsid w:val="00D945F4"/>
    <w:rsid w:val="00D94935"/>
    <w:rsid w:val="00D95068"/>
    <w:rsid w:val="00DA0D36"/>
    <w:rsid w:val="00DA15C0"/>
    <w:rsid w:val="00DA1A87"/>
    <w:rsid w:val="00DA6CE7"/>
    <w:rsid w:val="00DA7CC7"/>
    <w:rsid w:val="00DA7D03"/>
    <w:rsid w:val="00DA7E9B"/>
    <w:rsid w:val="00DB6371"/>
    <w:rsid w:val="00DC0CBD"/>
    <w:rsid w:val="00DC15C3"/>
    <w:rsid w:val="00DC26EF"/>
    <w:rsid w:val="00DC5FDE"/>
    <w:rsid w:val="00DC6C5A"/>
    <w:rsid w:val="00DD0C4A"/>
    <w:rsid w:val="00DF0E4E"/>
    <w:rsid w:val="00DF0F10"/>
    <w:rsid w:val="00DF68A8"/>
    <w:rsid w:val="00DF7D64"/>
    <w:rsid w:val="00E01CB3"/>
    <w:rsid w:val="00E02AEF"/>
    <w:rsid w:val="00E0310C"/>
    <w:rsid w:val="00E10FD1"/>
    <w:rsid w:val="00E14442"/>
    <w:rsid w:val="00E21B3A"/>
    <w:rsid w:val="00E3372F"/>
    <w:rsid w:val="00E33DB0"/>
    <w:rsid w:val="00E3480D"/>
    <w:rsid w:val="00E353B0"/>
    <w:rsid w:val="00E40065"/>
    <w:rsid w:val="00E4164C"/>
    <w:rsid w:val="00E4198C"/>
    <w:rsid w:val="00E433E4"/>
    <w:rsid w:val="00E44F15"/>
    <w:rsid w:val="00E50DA5"/>
    <w:rsid w:val="00E51D42"/>
    <w:rsid w:val="00E52C96"/>
    <w:rsid w:val="00E5574C"/>
    <w:rsid w:val="00E61AB1"/>
    <w:rsid w:val="00E640E3"/>
    <w:rsid w:val="00E71427"/>
    <w:rsid w:val="00E72CD6"/>
    <w:rsid w:val="00E8224D"/>
    <w:rsid w:val="00E843D8"/>
    <w:rsid w:val="00E93614"/>
    <w:rsid w:val="00E93EEA"/>
    <w:rsid w:val="00E97352"/>
    <w:rsid w:val="00EA2062"/>
    <w:rsid w:val="00EA32F1"/>
    <w:rsid w:val="00EA3B1E"/>
    <w:rsid w:val="00EA3CC2"/>
    <w:rsid w:val="00EA3FEB"/>
    <w:rsid w:val="00EB0690"/>
    <w:rsid w:val="00EB4A33"/>
    <w:rsid w:val="00EB5C4E"/>
    <w:rsid w:val="00EB704E"/>
    <w:rsid w:val="00EB73CB"/>
    <w:rsid w:val="00EC0854"/>
    <w:rsid w:val="00EC47F2"/>
    <w:rsid w:val="00EC5B9C"/>
    <w:rsid w:val="00EC6DDE"/>
    <w:rsid w:val="00ED44E1"/>
    <w:rsid w:val="00ED5AD0"/>
    <w:rsid w:val="00EE25C9"/>
    <w:rsid w:val="00EE4445"/>
    <w:rsid w:val="00EF0323"/>
    <w:rsid w:val="00EF0B21"/>
    <w:rsid w:val="00EF0CB4"/>
    <w:rsid w:val="00EF12F6"/>
    <w:rsid w:val="00EF312F"/>
    <w:rsid w:val="00EF5077"/>
    <w:rsid w:val="00EF5195"/>
    <w:rsid w:val="00EF590D"/>
    <w:rsid w:val="00F0371C"/>
    <w:rsid w:val="00F03FEF"/>
    <w:rsid w:val="00F10105"/>
    <w:rsid w:val="00F102CB"/>
    <w:rsid w:val="00F10AC5"/>
    <w:rsid w:val="00F110DE"/>
    <w:rsid w:val="00F16456"/>
    <w:rsid w:val="00F24EF8"/>
    <w:rsid w:val="00F24FFE"/>
    <w:rsid w:val="00F254E5"/>
    <w:rsid w:val="00F26A9B"/>
    <w:rsid w:val="00F30958"/>
    <w:rsid w:val="00F341CE"/>
    <w:rsid w:val="00F4171D"/>
    <w:rsid w:val="00F557F9"/>
    <w:rsid w:val="00F60EF5"/>
    <w:rsid w:val="00F616EC"/>
    <w:rsid w:val="00F70002"/>
    <w:rsid w:val="00F71E54"/>
    <w:rsid w:val="00F7246F"/>
    <w:rsid w:val="00F73282"/>
    <w:rsid w:val="00F83321"/>
    <w:rsid w:val="00F845ED"/>
    <w:rsid w:val="00F8585E"/>
    <w:rsid w:val="00F86D0E"/>
    <w:rsid w:val="00F90C0B"/>
    <w:rsid w:val="00F91BC3"/>
    <w:rsid w:val="00F94D72"/>
    <w:rsid w:val="00F95384"/>
    <w:rsid w:val="00F96BF9"/>
    <w:rsid w:val="00FA5087"/>
    <w:rsid w:val="00FA78EA"/>
    <w:rsid w:val="00FB16C2"/>
    <w:rsid w:val="00FB2D9E"/>
    <w:rsid w:val="00FB6B1A"/>
    <w:rsid w:val="00FC1AD3"/>
    <w:rsid w:val="00FC32F4"/>
    <w:rsid w:val="00FC7A07"/>
    <w:rsid w:val="00FD1280"/>
    <w:rsid w:val="00FD3705"/>
    <w:rsid w:val="00FD3EC3"/>
    <w:rsid w:val="00FD7172"/>
    <w:rsid w:val="00FE0E9B"/>
    <w:rsid w:val="00FE2DF5"/>
    <w:rsid w:val="00FE4361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1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E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13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47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46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1E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61E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A2F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FF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E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13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477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46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6B4E7-E094-4E9A-9531-FCE0E048A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Community College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Tricia Meyer</dc:creator>
  <cp:lastModifiedBy>Tricia Meyer</cp:lastModifiedBy>
  <cp:revision>2</cp:revision>
  <cp:lastPrinted>2014-08-19T17:45:00Z</cp:lastPrinted>
  <dcterms:created xsi:type="dcterms:W3CDTF">2014-08-19T17:45:00Z</dcterms:created>
  <dcterms:modified xsi:type="dcterms:W3CDTF">2014-08-19T17:45:00Z</dcterms:modified>
</cp:coreProperties>
</file>